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F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三明市交通运输局关于船舶检验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质量问题公示表</w:t>
      </w:r>
    </w:p>
    <w:p w14:paraId="2E8A6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2024年第三季度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tbl>
      <w:tblPr>
        <w:tblStyle w:val="3"/>
        <w:tblpPr w:leftFromText="180" w:rightFromText="180" w:vertAnchor="text" w:horzAnchor="page" w:tblpX="2867" w:tblpY="1234"/>
        <w:tblOverlap w:val="never"/>
        <w:tblW w:w="12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855"/>
        <w:gridCol w:w="2111"/>
        <w:gridCol w:w="4396"/>
        <w:gridCol w:w="1466"/>
        <w:gridCol w:w="1466"/>
      </w:tblGrid>
      <w:tr w14:paraId="75A2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1" w:type="dxa"/>
            <w:vAlign w:val="center"/>
          </w:tcPr>
          <w:p w14:paraId="7A00858B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5" w:type="dxa"/>
            <w:vAlign w:val="center"/>
          </w:tcPr>
          <w:p w14:paraId="751DE02E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检查日期</w:t>
            </w:r>
          </w:p>
        </w:tc>
        <w:tc>
          <w:tcPr>
            <w:tcW w:w="2111" w:type="dxa"/>
            <w:vAlign w:val="center"/>
          </w:tcPr>
          <w:p w14:paraId="2280B7EA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5030CF56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质量情况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2CE6FD7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整改期限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E3E1D85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整改情况</w:t>
            </w:r>
          </w:p>
        </w:tc>
      </w:tr>
      <w:tr w14:paraId="7587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41" w:type="dxa"/>
            <w:vAlign w:val="center"/>
          </w:tcPr>
          <w:p w14:paraId="24C1D177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vAlign w:val="center"/>
          </w:tcPr>
          <w:p w14:paraId="343790D9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2024.5.16</w:t>
            </w:r>
          </w:p>
        </w:tc>
        <w:tc>
          <w:tcPr>
            <w:tcW w:w="2111" w:type="dxa"/>
            <w:vAlign w:val="center"/>
          </w:tcPr>
          <w:p w14:paraId="150867A7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sym w:font="Wingdings" w:char="00FE"/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实船检查</w:t>
            </w:r>
          </w:p>
          <w:p w14:paraId="1F7566D8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档案检查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5B758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灵秀1号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消防泵无法出水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E38A044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10天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272838A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已整改</w:t>
            </w:r>
          </w:p>
        </w:tc>
      </w:tr>
      <w:tr w14:paraId="2402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66D537E7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vAlign w:val="center"/>
          </w:tcPr>
          <w:p w14:paraId="3274AF84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2024.5.16</w:t>
            </w:r>
          </w:p>
        </w:tc>
        <w:tc>
          <w:tcPr>
            <w:tcW w:w="2111" w:type="dxa"/>
            <w:vAlign w:val="center"/>
          </w:tcPr>
          <w:p w14:paraId="492A7E56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sym w:font="Wingdings" w:char="00FE"/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实船检查</w:t>
            </w:r>
          </w:p>
          <w:p w14:paraId="5B90D864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档案检查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2FBF9BCE"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both"/>
              <w:rPr>
                <w:rFonts w:hint="default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航运1号上岗位职责未更新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3B6D516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5天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22BBE66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已整改</w:t>
            </w:r>
          </w:p>
        </w:tc>
      </w:tr>
      <w:tr w14:paraId="1B9C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34A3123C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  <w:vAlign w:val="center"/>
          </w:tcPr>
          <w:p w14:paraId="3E7E5B61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2024.5.16</w:t>
            </w:r>
          </w:p>
        </w:tc>
        <w:tc>
          <w:tcPr>
            <w:tcW w:w="2111" w:type="dxa"/>
            <w:vAlign w:val="center"/>
          </w:tcPr>
          <w:p w14:paraId="5A4D6D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Wingdings" w:hAnsi="Wingdings" w:eastAsia="宋体" w:cs="Wingdings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实船检查</w:t>
            </w:r>
          </w:p>
          <w:p w14:paraId="7F6B47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档案检查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5B4EE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航运3号应变部署表未粘贴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E25EAE7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457B394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已整改</w:t>
            </w:r>
          </w:p>
        </w:tc>
      </w:tr>
      <w:tr w14:paraId="2B28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3E1ED342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D0A1494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2024.8.6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39842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Wingdings" w:hAnsi="Wingdings" w:eastAsia="宋体" w:cs="Wingdings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实船检查</w:t>
            </w:r>
          </w:p>
          <w:p w14:paraId="02CFF4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Wingdings" w:hAnsi="Wingdings" w:eastAsia="宋体" w:cs="Wingdings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档案检查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1C848A9C"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left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明珠2号速闭阀被误打开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1A3D895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F08A7C4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已整改</w:t>
            </w:r>
          </w:p>
        </w:tc>
      </w:tr>
      <w:tr w14:paraId="6C4B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5953AD2B">
            <w:pPr>
              <w:widowControl w:val="0"/>
              <w:spacing w:line="220" w:lineRule="atLeast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FB8FAFB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2024.9.29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02DB0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Wingdings" w:hAnsi="Wingdings" w:eastAsia="宋体" w:cs="Wingdings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实船检查</w:t>
            </w:r>
          </w:p>
          <w:p w14:paraId="62C59D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Wingdings" w:hAnsi="Wingdings" w:eastAsia="宋体" w:cs="Wingdings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档案检查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1C129E0C">
            <w:pPr>
              <w:widowControl w:val="0"/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明汶泗渡船舶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  <w:t>儿童救生衣损坏；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C7AE59D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320B2B1">
            <w:pPr>
              <w:widowControl w:val="0"/>
              <w:spacing w:line="220" w:lineRule="atLeas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 w:bidi="ar-SA"/>
              </w:rPr>
              <w:t>已整改</w:t>
            </w:r>
          </w:p>
        </w:tc>
      </w:tr>
    </w:tbl>
    <w:p w14:paraId="65374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 w14:paraId="4EC04BBC">
      <w:pPr>
        <w:spacing w:line="220" w:lineRule="atLeast"/>
        <w:jc w:val="both"/>
        <w:rPr>
          <w:rFonts w:hint="eastAsia"/>
          <w:sz w:val="28"/>
          <w:szCs w:val="28"/>
          <w:lang w:eastAsia="zh-CN"/>
        </w:rPr>
      </w:pPr>
    </w:p>
    <w:sectPr>
      <w:pgSz w:w="16838" w:h="11906" w:orient="landscape"/>
      <w:pgMar w:top="1134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ODhlNjQxZWJjOGI1Mjk0YjA4ZTk5ZDdmNWIzMmUifQ=="/>
  </w:docVars>
  <w:rsids>
    <w:rsidRoot w:val="00D31D50"/>
    <w:rsid w:val="00323B43"/>
    <w:rsid w:val="003D37D8"/>
    <w:rsid w:val="00426133"/>
    <w:rsid w:val="004358AB"/>
    <w:rsid w:val="0054503B"/>
    <w:rsid w:val="008B7726"/>
    <w:rsid w:val="00B34ABD"/>
    <w:rsid w:val="00D31D50"/>
    <w:rsid w:val="05393890"/>
    <w:rsid w:val="06506DBC"/>
    <w:rsid w:val="06EC4125"/>
    <w:rsid w:val="07384786"/>
    <w:rsid w:val="108654B0"/>
    <w:rsid w:val="13082AF4"/>
    <w:rsid w:val="134F06C3"/>
    <w:rsid w:val="1626576B"/>
    <w:rsid w:val="1912647A"/>
    <w:rsid w:val="1B8664F9"/>
    <w:rsid w:val="1D740390"/>
    <w:rsid w:val="1F355B52"/>
    <w:rsid w:val="20E53BDD"/>
    <w:rsid w:val="27884DF4"/>
    <w:rsid w:val="283D623E"/>
    <w:rsid w:val="28A555D7"/>
    <w:rsid w:val="2CDC5AB2"/>
    <w:rsid w:val="2D6A1843"/>
    <w:rsid w:val="2E11660C"/>
    <w:rsid w:val="2E630B8A"/>
    <w:rsid w:val="2FF3270A"/>
    <w:rsid w:val="30CE0A81"/>
    <w:rsid w:val="319E48F7"/>
    <w:rsid w:val="328206BB"/>
    <w:rsid w:val="32F155D7"/>
    <w:rsid w:val="359F2DE9"/>
    <w:rsid w:val="3C7E77FF"/>
    <w:rsid w:val="4077185D"/>
    <w:rsid w:val="41E901A1"/>
    <w:rsid w:val="42541DA4"/>
    <w:rsid w:val="446E5655"/>
    <w:rsid w:val="44A43B7B"/>
    <w:rsid w:val="44C450F3"/>
    <w:rsid w:val="468E6891"/>
    <w:rsid w:val="49BA3312"/>
    <w:rsid w:val="4B2E74DB"/>
    <w:rsid w:val="4BE62CCB"/>
    <w:rsid w:val="4C390888"/>
    <w:rsid w:val="4C8B0D88"/>
    <w:rsid w:val="4D8757B4"/>
    <w:rsid w:val="4F713FB6"/>
    <w:rsid w:val="51140C15"/>
    <w:rsid w:val="52AF2069"/>
    <w:rsid w:val="53095976"/>
    <w:rsid w:val="56C71F56"/>
    <w:rsid w:val="57541431"/>
    <w:rsid w:val="5C510C9F"/>
    <w:rsid w:val="626A423B"/>
    <w:rsid w:val="644D7933"/>
    <w:rsid w:val="652E4312"/>
    <w:rsid w:val="670544F5"/>
    <w:rsid w:val="6DC36833"/>
    <w:rsid w:val="7538547C"/>
    <w:rsid w:val="75F44E60"/>
    <w:rsid w:val="783C063B"/>
    <w:rsid w:val="7865679F"/>
    <w:rsid w:val="79493433"/>
    <w:rsid w:val="798B2638"/>
    <w:rsid w:val="7A2A00A3"/>
    <w:rsid w:val="7A862E00"/>
    <w:rsid w:val="7CA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389</Characters>
  <Lines>1</Lines>
  <Paragraphs>1</Paragraphs>
  <TotalTime>12</TotalTime>
  <ScaleCrop>false</ScaleCrop>
  <LinksUpToDate>false</LinksUpToDate>
  <CharactersWithSpaces>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</cp:lastModifiedBy>
  <cp:lastPrinted>2024-12-05T08:12:53Z</cp:lastPrinted>
  <dcterms:modified xsi:type="dcterms:W3CDTF">2024-12-05T08:12:55Z</dcterms:modified>
  <dc:title>三明市交通运输局关于2023年第四季度船舶检验工作隐患排查开展情况的公示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9F588B98CB5C4FF383B589AB536385C6_13</vt:lpwstr>
  </property>
</Properties>
</file>